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DA" w:rsidRDefault="003273E2">
      <w:pPr>
        <w:pStyle w:val="1"/>
        <w:spacing w:before="89" w:line="240" w:lineRule="auto"/>
        <w:ind w:left="2556" w:right="2660"/>
      </w:pPr>
      <w:bookmarkStart w:id="0" w:name="_GoBack"/>
      <w:bookmarkEnd w:id="0"/>
      <w:r>
        <w:t>Памятка для</w:t>
      </w:r>
      <w:r>
        <w:rPr>
          <w:spacing w:val="-2"/>
        </w:rPr>
        <w:t xml:space="preserve"> </w:t>
      </w:r>
      <w:r>
        <w:t>пациентов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эпилепсией</w:t>
      </w:r>
    </w:p>
    <w:p w:rsidR="00743EDA" w:rsidRDefault="003273E2">
      <w:pPr>
        <w:pStyle w:val="a3"/>
        <w:spacing w:before="179"/>
        <w:ind w:right="224"/>
        <w:jc w:val="both"/>
      </w:pPr>
      <w:r>
        <w:rPr>
          <w:b/>
        </w:rPr>
        <w:t xml:space="preserve">Эпилепсия </w:t>
      </w:r>
      <w:r>
        <w:t>– хроническое заболевание головного мозга,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повторяющимися приступами, которые развиваются в результате избыточных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головном</w:t>
      </w:r>
      <w:r>
        <w:rPr>
          <w:spacing w:val="1"/>
        </w:rPr>
        <w:t xml:space="preserve"> </w:t>
      </w:r>
      <w:r>
        <w:t>мозге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кратковременными непроизвольными судорогами в какой-либо части тела 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телу;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потерей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утратой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кишечника или мочевого</w:t>
      </w:r>
      <w:r>
        <w:rPr>
          <w:spacing w:val="-4"/>
        </w:rPr>
        <w:t xml:space="preserve"> </w:t>
      </w:r>
      <w:r>
        <w:t>пузыря.</w:t>
      </w:r>
    </w:p>
    <w:p w:rsidR="00743EDA" w:rsidRDefault="00743EDA">
      <w:pPr>
        <w:pStyle w:val="a3"/>
        <w:spacing w:before="5"/>
        <w:ind w:left="0"/>
      </w:pPr>
    </w:p>
    <w:p w:rsidR="00743EDA" w:rsidRDefault="003273E2">
      <w:pPr>
        <w:pStyle w:val="1"/>
        <w:spacing w:before="1" w:line="240" w:lineRule="auto"/>
        <w:ind w:right="1618"/>
      </w:pPr>
      <w:r>
        <w:t>Принципы</w:t>
      </w:r>
      <w:r>
        <w:rPr>
          <w:spacing w:val="-2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лечения</w:t>
      </w:r>
      <w:r>
        <w:rPr>
          <w:spacing w:val="-2"/>
        </w:rPr>
        <w:t xml:space="preserve"> </w:t>
      </w:r>
      <w:r>
        <w:t>эпилепсии</w:t>
      </w:r>
    </w:p>
    <w:p w:rsidR="00743EDA" w:rsidRDefault="00296117">
      <w:pPr>
        <w:pStyle w:val="a3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width:490.8pt;height:83.0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743EDA" w:rsidRDefault="003273E2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728"/>
                    </w:tabs>
                    <w:spacing w:before="12"/>
                    <w:ind w:hanging="361"/>
                  </w:pPr>
                  <w:r>
                    <w:t>Регулярный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прием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противосудорожных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препаратов,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назначенных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врачом.</w:t>
                  </w:r>
                </w:p>
                <w:p w:rsidR="00743EDA" w:rsidRDefault="003273E2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728"/>
                    </w:tabs>
                    <w:spacing w:before="2"/>
                    <w:ind w:right="115"/>
                  </w:pPr>
                  <w:r>
                    <w:t>Ведение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дневника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приступов,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фиксация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приступа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видео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просьбе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врача,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аккуратное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результатов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диагностических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исследований.</w:t>
                  </w:r>
                </w:p>
                <w:p w:rsidR="00743EDA" w:rsidRDefault="003273E2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728"/>
                    </w:tabs>
                    <w:ind w:right="105"/>
                  </w:pPr>
                  <w:proofErr w:type="gramStart"/>
                  <w:r>
                    <w:t>Избегание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факторов,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провоцирующих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приступы: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стресс,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табак,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алкоголь,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перегрев,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шум,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мерцание,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сладкое.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743EDA" w:rsidRDefault="00743EDA">
      <w:pPr>
        <w:pStyle w:val="a3"/>
        <w:ind w:left="0"/>
        <w:rPr>
          <w:b/>
          <w:sz w:val="17"/>
        </w:rPr>
      </w:pPr>
    </w:p>
    <w:p w:rsidR="00743EDA" w:rsidRDefault="003273E2">
      <w:pPr>
        <w:spacing w:before="89" w:line="319" w:lineRule="exact"/>
        <w:ind w:left="1982"/>
        <w:jc w:val="both"/>
        <w:rPr>
          <w:b/>
          <w:sz w:val="28"/>
        </w:rPr>
      </w:pPr>
      <w:r>
        <w:rPr>
          <w:b/>
          <w:sz w:val="28"/>
        </w:rPr>
        <w:t>Первая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эпилептическом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приступе</w:t>
      </w:r>
    </w:p>
    <w:p w:rsidR="00743EDA" w:rsidRDefault="003273E2">
      <w:pPr>
        <w:pStyle w:val="a4"/>
        <w:numPr>
          <w:ilvl w:val="0"/>
          <w:numId w:val="3"/>
        </w:numPr>
        <w:tabs>
          <w:tab w:val="left" w:pos="454"/>
        </w:tabs>
        <w:ind w:right="228" w:firstLine="0"/>
        <w:jc w:val="both"/>
        <w:rPr>
          <w:sz w:val="28"/>
        </w:rPr>
      </w:pPr>
      <w:r>
        <w:rPr>
          <w:sz w:val="28"/>
        </w:rPr>
        <w:t>Устраните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лежащие 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горячие, острые и твердые предметы,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приступа.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Расстегните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воротник,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освободите</w:t>
      </w:r>
      <w:r>
        <w:rPr>
          <w:spacing w:val="12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пути.</w:t>
      </w:r>
      <w:r>
        <w:rPr>
          <w:spacing w:val="15"/>
          <w:sz w:val="28"/>
        </w:rPr>
        <w:t xml:space="preserve"> </w:t>
      </w:r>
      <w:r>
        <w:rPr>
          <w:sz w:val="28"/>
        </w:rPr>
        <w:t>Подложите</w:t>
      </w:r>
      <w:r>
        <w:rPr>
          <w:spacing w:val="12"/>
          <w:sz w:val="28"/>
        </w:rPr>
        <w:t xml:space="preserve"> </w:t>
      </w:r>
      <w:r>
        <w:rPr>
          <w:sz w:val="28"/>
        </w:rPr>
        <w:t>что-нибудь</w:t>
      </w:r>
      <w:r>
        <w:rPr>
          <w:spacing w:val="12"/>
          <w:sz w:val="28"/>
        </w:rPr>
        <w:t xml:space="preserve"> </w:t>
      </w:r>
      <w:r>
        <w:rPr>
          <w:sz w:val="28"/>
        </w:rPr>
        <w:t>мягкое</w:t>
      </w:r>
      <w:r>
        <w:rPr>
          <w:spacing w:val="13"/>
          <w:sz w:val="28"/>
        </w:rPr>
        <w:t xml:space="preserve"> </w:t>
      </w:r>
      <w:r>
        <w:rPr>
          <w:sz w:val="28"/>
        </w:rPr>
        <w:t>под</w:t>
      </w:r>
      <w:r>
        <w:rPr>
          <w:spacing w:val="13"/>
          <w:sz w:val="28"/>
        </w:rPr>
        <w:t xml:space="preserve"> </w:t>
      </w:r>
      <w:r>
        <w:rPr>
          <w:sz w:val="28"/>
        </w:rPr>
        <w:t>голову.</w:t>
      </w:r>
    </w:p>
    <w:p w:rsidR="00743EDA" w:rsidRDefault="003273E2">
      <w:pPr>
        <w:pStyle w:val="a4"/>
        <w:numPr>
          <w:ilvl w:val="0"/>
          <w:numId w:val="3"/>
        </w:numPr>
        <w:tabs>
          <w:tab w:val="left" w:pos="429"/>
        </w:tabs>
        <w:ind w:right="246" w:firstLine="0"/>
        <w:jc w:val="both"/>
        <w:rPr>
          <w:sz w:val="28"/>
        </w:rPr>
      </w:pPr>
      <w:r>
        <w:rPr>
          <w:sz w:val="28"/>
        </w:rPr>
        <w:t>При повышенном слюноотделении и рвоте больного надо положить на бок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повернуть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голову на</w:t>
      </w:r>
      <w:r>
        <w:rPr>
          <w:spacing w:val="4"/>
          <w:sz w:val="28"/>
        </w:rPr>
        <w:t xml:space="preserve"> </w:t>
      </w:r>
      <w:r>
        <w:rPr>
          <w:sz w:val="28"/>
        </w:rPr>
        <w:t>бок.</w:t>
      </w:r>
    </w:p>
    <w:p w:rsidR="00743EDA" w:rsidRDefault="003273E2">
      <w:pPr>
        <w:pStyle w:val="a4"/>
        <w:numPr>
          <w:ilvl w:val="0"/>
          <w:numId w:val="3"/>
        </w:numPr>
        <w:tabs>
          <w:tab w:val="left" w:pos="410"/>
        </w:tabs>
        <w:spacing w:line="321" w:lineRule="exact"/>
        <w:ind w:left="409" w:hanging="288"/>
        <w:jc w:val="both"/>
        <w:rPr>
          <w:sz w:val="28"/>
        </w:rPr>
      </w:pP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пытайтесь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1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человека.</w:t>
      </w:r>
    </w:p>
    <w:p w:rsidR="00743EDA" w:rsidRDefault="003273E2">
      <w:pPr>
        <w:pStyle w:val="a4"/>
        <w:numPr>
          <w:ilvl w:val="0"/>
          <w:numId w:val="3"/>
        </w:numPr>
        <w:tabs>
          <w:tab w:val="left" w:pos="410"/>
        </w:tabs>
        <w:spacing w:line="322" w:lineRule="exact"/>
        <w:ind w:left="409" w:hanging="288"/>
        <w:jc w:val="both"/>
        <w:rPr>
          <w:sz w:val="28"/>
        </w:rPr>
      </w:pP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пытайтесь</w:t>
      </w:r>
      <w:r>
        <w:rPr>
          <w:spacing w:val="18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15"/>
          <w:sz w:val="28"/>
        </w:rPr>
        <w:t xml:space="preserve"> </w:t>
      </w:r>
      <w:r>
        <w:rPr>
          <w:sz w:val="28"/>
        </w:rPr>
        <w:t>рот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вставить</w:t>
      </w:r>
      <w:r>
        <w:rPr>
          <w:spacing w:val="15"/>
          <w:sz w:val="28"/>
        </w:rPr>
        <w:t xml:space="preserve"> </w:t>
      </w:r>
      <w:r>
        <w:rPr>
          <w:sz w:val="28"/>
        </w:rPr>
        <w:t>что-нибудь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рот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человека.</w:t>
      </w:r>
    </w:p>
    <w:p w:rsidR="00743EDA" w:rsidRDefault="003273E2">
      <w:pPr>
        <w:pStyle w:val="a4"/>
        <w:numPr>
          <w:ilvl w:val="0"/>
          <w:numId w:val="3"/>
        </w:numPr>
        <w:tabs>
          <w:tab w:val="left" w:pos="455"/>
        </w:tabs>
        <w:spacing w:line="242" w:lineRule="auto"/>
        <w:ind w:right="238" w:firstLine="0"/>
        <w:jc w:val="both"/>
        <w:rPr>
          <w:sz w:val="28"/>
        </w:rPr>
      </w:pPr>
      <w:r>
        <w:rPr>
          <w:sz w:val="28"/>
        </w:rPr>
        <w:t>Важно засечь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когда начался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приступ.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 происходит с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пациентом</w:t>
      </w:r>
      <w:r>
        <w:rPr>
          <w:spacing w:val="6"/>
          <w:sz w:val="28"/>
        </w:rPr>
        <w:t xml:space="preserve"> </w:t>
      </w:r>
      <w:r>
        <w:rPr>
          <w:sz w:val="28"/>
        </w:rPr>
        <w:t>во</w:t>
      </w:r>
      <w:r>
        <w:rPr>
          <w:spacing w:val="7"/>
          <w:sz w:val="28"/>
        </w:rPr>
        <w:t xml:space="preserve"> </w:t>
      </w:r>
      <w:r>
        <w:rPr>
          <w:sz w:val="28"/>
        </w:rPr>
        <w:t>время</w:t>
      </w:r>
      <w:r>
        <w:rPr>
          <w:spacing w:val="5"/>
          <w:sz w:val="28"/>
        </w:rPr>
        <w:t xml:space="preserve"> </w:t>
      </w:r>
      <w:r>
        <w:rPr>
          <w:sz w:val="28"/>
        </w:rPr>
        <w:t>приступа,</w:t>
      </w:r>
      <w:r>
        <w:rPr>
          <w:spacing w:val="8"/>
          <w:sz w:val="28"/>
        </w:rPr>
        <w:t xml:space="preserve"> </w:t>
      </w:r>
      <w:r>
        <w:rPr>
          <w:sz w:val="28"/>
        </w:rPr>
        <w:t>чтобы</w:t>
      </w:r>
      <w:r>
        <w:rPr>
          <w:spacing w:val="7"/>
          <w:sz w:val="28"/>
        </w:rPr>
        <w:t xml:space="preserve"> </w:t>
      </w:r>
      <w:r>
        <w:rPr>
          <w:sz w:val="28"/>
        </w:rPr>
        <w:t>потом</w:t>
      </w:r>
      <w:r>
        <w:rPr>
          <w:spacing w:val="6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6"/>
          <w:sz w:val="28"/>
        </w:rPr>
        <w:t xml:space="preserve"> </w:t>
      </w:r>
      <w:r>
        <w:rPr>
          <w:sz w:val="28"/>
        </w:rPr>
        <w:t>врачу.</w:t>
      </w:r>
    </w:p>
    <w:p w:rsidR="00743EDA" w:rsidRDefault="003273E2">
      <w:pPr>
        <w:pStyle w:val="a4"/>
        <w:numPr>
          <w:ilvl w:val="0"/>
          <w:numId w:val="3"/>
        </w:numPr>
        <w:tabs>
          <w:tab w:val="left" w:pos="496"/>
        </w:tabs>
        <w:ind w:right="233" w:firstLine="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сознания.</w:t>
      </w:r>
    </w:p>
    <w:p w:rsidR="00743EDA" w:rsidRDefault="00743EDA">
      <w:pPr>
        <w:pStyle w:val="a3"/>
        <w:spacing w:before="10"/>
        <w:ind w:left="0"/>
        <w:rPr>
          <w:sz w:val="27"/>
        </w:rPr>
      </w:pPr>
    </w:p>
    <w:p w:rsidR="00743EDA" w:rsidRDefault="003273E2">
      <w:pPr>
        <w:pStyle w:val="1"/>
        <w:spacing w:line="240" w:lineRule="auto"/>
        <w:ind w:right="1623"/>
      </w:pPr>
      <w:r>
        <w:t>Необходимо</w:t>
      </w:r>
      <w:r>
        <w:rPr>
          <w:spacing w:val="-3"/>
        </w:rPr>
        <w:t xml:space="preserve"> </w:t>
      </w:r>
      <w:r>
        <w:t>вызвать</w:t>
      </w:r>
      <w:r>
        <w:rPr>
          <w:spacing w:val="-3"/>
        </w:rPr>
        <w:t xml:space="preserve"> </w:t>
      </w:r>
      <w:r>
        <w:t>«скорую</w:t>
      </w:r>
      <w:r>
        <w:rPr>
          <w:spacing w:val="-4"/>
        </w:rPr>
        <w:t xml:space="preserve"> </w:t>
      </w:r>
      <w:r>
        <w:t>помощь»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номеру</w:t>
      </w:r>
      <w:r>
        <w:rPr>
          <w:spacing w:val="-6"/>
        </w:rPr>
        <w:t xml:space="preserve"> </w:t>
      </w:r>
      <w:r>
        <w:t>112</w:t>
      </w:r>
    </w:p>
    <w:p w:rsidR="00743EDA" w:rsidRDefault="00296117">
      <w:pPr>
        <w:pStyle w:val="a3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" o:spid="_x0000_s1026" type="#_x0000_t202" style="width:489.1pt;height:129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43EDA" w:rsidRDefault="003273E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24"/>
                    </w:tabs>
                    <w:spacing w:line="315" w:lineRule="exact"/>
                    <w:ind w:hanging="361"/>
                  </w:pPr>
                  <w:r>
                    <w:t>Если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дыхание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восстанавливается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после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приступа</w:t>
                  </w:r>
                </w:p>
                <w:p w:rsidR="00743EDA" w:rsidRDefault="003273E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24"/>
                    </w:tabs>
                    <w:spacing w:before="2" w:line="322" w:lineRule="exact"/>
                    <w:ind w:hanging="361"/>
                  </w:pPr>
                  <w:r>
                    <w:t>Если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имеются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повреждения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раны.</w:t>
                  </w:r>
                </w:p>
                <w:p w:rsidR="00743EDA" w:rsidRDefault="003273E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24"/>
                    </w:tabs>
                    <w:spacing w:line="322" w:lineRule="exact"/>
                    <w:ind w:hanging="361"/>
                  </w:pPr>
                  <w:r>
                    <w:t>Если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приступ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произошел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воде.</w:t>
                  </w:r>
                </w:p>
                <w:p w:rsidR="00743EDA" w:rsidRDefault="003273E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24"/>
                    </w:tabs>
                    <w:spacing w:line="322" w:lineRule="exact"/>
                    <w:ind w:hanging="361"/>
                  </w:pPr>
                  <w:r>
                    <w:t>Если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приступ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длится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более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минут</w:t>
                  </w:r>
                </w:p>
                <w:p w:rsidR="00743EDA" w:rsidRDefault="003273E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24"/>
                    </w:tabs>
                    <w:spacing w:line="322" w:lineRule="exact"/>
                    <w:ind w:hanging="361"/>
                  </w:pPr>
                  <w:r>
                    <w:t>Если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приступы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следуют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один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другим.</w:t>
                  </w:r>
                </w:p>
                <w:p w:rsidR="00743EDA" w:rsidRDefault="003273E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24"/>
                    </w:tabs>
                    <w:ind w:right="481"/>
                  </w:pPr>
                  <w:r>
                    <w:t>Если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пациентка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беременна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страдает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серьезными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сопутствующими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болезнями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(например,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сахарный диабет).</w:t>
                  </w:r>
                </w:p>
              </w:txbxContent>
            </v:textbox>
            <w10:wrap type="none"/>
            <w10:anchorlock/>
          </v:shape>
        </w:pict>
      </w:r>
    </w:p>
    <w:p w:rsidR="00743EDA" w:rsidRDefault="00743EDA">
      <w:pPr>
        <w:rPr>
          <w:sz w:val="20"/>
        </w:rPr>
        <w:sectPr w:rsidR="00743EDA">
          <w:type w:val="continuous"/>
          <w:pgSz w:w="12240" w:h="15840"/>
          <w:pgMar w:top="1060" w:right="620" w:bottom="280" w:left="1580" w:header="720" w:footer="720" w:gutter="0"/>
          <w:cols w:space="720"/>
        </w:sectPr>
      </w:pPr>
    </w:p>
    <w:p w:rsidR="00743EDA" w:rsidRDefault="003273E2">
      <w:pPr>
        <w:spacing w:before="70" w:line="321" w:lineRule="exact"/>
        <w:ind w:left="3633"/>
        <w:jc w:val="both"/>
        <w:rPr>
          <w:b/>
          <w:sz w:val="28"/>
        </w:rPr>
      </w:pPr>
      <w:r>
        <w:rPr>
          <w:b/>
          <w:sz w:val="28"/>
        </w:rPr>
        <w:lastRenderedPageBreak/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обезопасить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дом:</w:t>
      </w:r>
    </w:p>
    <w:p w:rsidR="00743EDA" w:rsidRDefault="003273E2">
      <w:pPr>
        <w:pStyle w:val="a3"/>
        <w:ind w:right="224"/>
        <w:jc w:val="both"/>
      </w:pPr>
      <w:r>
        <w:t>Сделайте защиту на острые углы столов и другой мебели, установите защитные</w:t>
      </w:r>
      <w:r>
        <w:rPr>
          <w:spacing w:val="1"/>
        </w:rPr>
        <w:t xml:space="preserve"> </w:t>
      </w:r>
      <w:r>
        <w:t>экраны на батареи отопления. Держите полы свободными от игрушек, проводов</w:t>
      </w:r>
      <w:r>
        <w:rPr>
          <w:spacing w:val="1"/>
        </w:rPr>
        <w:t xml:space="preserve"> </w:t>
      </w:r>
      <w:r>
        <w:t>и проч. Не пользуйтесь кухонными инструментами и электроприборами, когда</w:t>
      </w:r>
      <w:r>
        <w:rPr>
          <w:spacing w:val="1"/>
        </w:rPr>
        <w:t xml:space="preserve"> </w:t>
      </w:r>
      <w:r>
        <w:t>одни.</w:t>
      </w:r>
    </w:p>
    <w:p w:rsidR="00743EDA" w:rsidRDefault="003273E2">
      <w:pPr>
        <w:pStyle w:val="1"/>
        <w:spacing w:before="2"/>
        <w:ind w:left="2556" w:right="2660"/>
      </w:pPr>
      <w:r>
        <w:t>Кухня</w:t>
      </w:r>
    </w:p>
    <w:p w:rsidR="00743EDA" w:rsidRDefault="003273E2">
      <w:pPr>
        <w:pStyle w:val="a3"/>
        <w:ind w:right="233"/>
        <w:jc w:val="both"/>
      </w:pPr>
      <w:r>
        <w:t>Не занимайтесь приготовлением пищи, когда вы одни. Отдавайте предпочтение</w:t>
      </w:r>
      <w:r>
        <w:rPr>
          <w:spacing w:val="1"/>
        </w:rPr>
        <w:t xml:space="preserve"> </w:t>
      </w:r>
      <w:r>
        <w:t>микроволновой печи. Используйте небьющуюся посуду. Будьте осторожны с</w:t>
      </w:r>
      <w:r>
        <w:rPr>
          <w:spacing w:val="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едой и</w:t>
      </w:r>
      <w:r>
        <w:rPr>
          <w:spacing w:val="-3"/>
        </w:rPr>
        <w:t xml:space="preserve"> </w:t>
      </w:r>
      <w:r>
        <w:t>напитками.</w:t>
      </w:r>
    </w:p>
    <w:p w:rsidR="00743EDA" w:rsidRDefault="003273E2">
      <w:pPr>
        <w:pStyle w:val="1"/>
        <w:spacing w:before="4"/>
        <w:ind w:left="3926"/>
        <w:jc w:val="both"/>
      </w:pPr>
      <w:r>
        <w:t>Ванная</w:t>
      </w:r>
      <w:r>
        <w:rPr>
          <w:spacing w:val="-5"/>
        </w:rPr>
        <w:t xml:space="preserve"> </w:t>
      </w:r>
      <w:r>
        <w:t>комната</w:t>
      </w:r>
    </w:p>
    <w:p w:rsidR="00743EDA" w:rsidRDefault="003273E2">
      <w:pPr>
        <w:pStyle w:val="a3"/>
        <w:ind w:right="232"/>
        <w:jc w:val="both"/>
      </w:pPr>
      <w:r>
        <w:t xml:space="preserve">Пользуйтесь душем и </w:t>
      </w:r>
      <w:proofErr w:type="spellStart"/>
      <w:r>
        <w:t>спецтабуреткой</w:t>
      </w:r>
      <w:proofErr w:type="spellEnd"/>
      <w:r>
        <w:t>, не принимайте ванну. Не закрывайтесь в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комнате.</w:t>
      </w:r>
      <w:r>
        <w:rPr>
          <w:spacing w:val="1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коврики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комнате.</w:t>
      </w:r>
      <w:r>
        <w:rPr>
          <w:spacing w:val="1"/>
        </w:rPr>
        <w:t xml:space="preserve"> </w:t>
      </w:r>
      <w:r>
        <w:t>Используйте</w:t>
      </w:r>
      <w:r>
        <w:rPr>
          <w:spacing w:val="-1"/>
        </w:rPr>
        <w:t xml:space="preserve"> </w:t>
      </w:r>
      <w:r>
        <w:t>смеситель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термостатом.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вставляйте пробку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ванну.</w:t>
      </w:r>
    </w:p>
    <w:p w:rsidR="00743EDA" w:rsidRDefault="003273E2">
      <w:pPr>
        <w:pStyle w:val="1"/>
        <w:spacing w:before="4"/>
        <w:ind w:left="2556" w:right="2655"/>
      </w:pPr>
      <w:r>
        <w:t>Спальня</w:t>
      </w:r>
    </w:p>
    <w:p w:rsidR="00743EDA" w:rsidRDefault="003273E2">
      <w:pPr>
        <w:pStyle w:val="a3"/>
        <w:ind w:right="230"/>
        <w:jc w:val="both"/>
      </w:pPr>
      <w:r>
        <w:t>Спите на низкой кровати. Отодвиньте от кровати тумбочку и другие предметы.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приступы</w:t>
      </w:r>
      <w:r>
        <w:rPr>
          <w:spacing w:val="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каппой.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сигнализатор</w:t>
      </w:r>
      <w:r>
        <w:rPr>
          <w:spacing w:val="-67"/>
        </w:rPr>
        <w:t xml:space="preserve"> </w:t>
      </w:r>
      <w:r>
        <w:t>приступов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комнате.</w:t>
      </w:r>
    </w:p>
    <w:p w:rsidR="00743EDA" w:rsidRDefault="003273E2">
      <w:pPr>
        <w:pStyle w:val="1"/>
        <w:spacing w:line="321" w:lineRule="exact"/>
        <w:ind w:right="1615"/>
      </w:pPr>
      <w:r>
        <w:t>Как</w:t>
      </w:r>
      <w:r>
        <w:rPr>
          <w:spacing w:val="-4"/>
        </w:rPr>
        <w:t xml:space="preserve"> </w:t>
      </w:r>
      <w:r>
        <w:t>путешествовать</w:t>
      </w:r>
      <w:r>
        <w:rPr>
          <w:spacing w:val="-3"/>
        </w:rPr>
        <w:t xml:space="preserve"> </w:t>
      </w:r>
      <w:r>
        <w:t>безопасно:</w:t>
      </w:r>
    </w:p>
    <w:p w:rsidR="00743EDA" w:rsidRDefault="003273E2">
      <w:pPr>
        <w:pStyle w:val="a4"/>
        <w:numPr>
          <w:ilvl w:val="0"/>
          <w:numId w:val="1"/>
        </w:numPr>
        <w:tabs>
          <w:tab w:val="left" w:pos="480"/>
        </w:tabs>
        <w:spacing w:before="184" w:line="322" w:lineRule="exact"/>
        <w:jc w:val="both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садитесь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руль автомобиля,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у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эпилепсия.</w:t>
      </w:r>
    </w:p>
    <w:p w:rsidR="00743EDA" w:rsidRDefault="003273E2">
      <w:pPr>
        <w:pStyle w:val="a4"/>
        <w:numPr>
          <w:ilvl w:val="0"/>
          <w:numId w:val="1"/>
        </w:numPr>
        <w:tabs>
          <w:tab w:val="left" w:pos="480"/>
        </w:tabs>
        <w:ind w:right="228"/>
        <w:jc w:val="both"/>
        <w:rPr>
          <w:sz w:val="28"/>
        </w:rPr>
      </w:pPr>
      <w:r>
        <w:rPr>
          <w:sz w:val="28"/>
        </w:rPr>
        <w:t>Путешествуйте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приступа.</w:t>
      </w:r>
    </w:p>
    <w:p w:rsidR="00743EDA" w:rsidRDefault="003273E2">
      <w:pPr>
        <w:pStyle w:val="a4"/>
        <w:numPr>
          <w:ilvl w:val="0"/>
          <w:numId w:val="1"/>
        </w:numPr>
        <w:tabs>
          <w:tab w:val="left" w:pos="480"/>
        </w:tabs>
        <w:ind w:right="229"/>
        <w:jc w:val="both"/>
        <w:rPr>
          <w:sz w:val="28"/>
        </w:rPr>
      </w:pPr>
      <w:r>
        <w:rPr>
          <w:sz w:val="28"/>
        </w:rPr>
        <w:t>Плавайте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спасательном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жилете,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присмотром.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Находитесь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тех,</w:t>
      </w:r>
      <w:r>
        <w:rPr>
          <w:spacing w:val="-2"/>
          <w:sz w:val="28"/>
        </w:rPr>
        <w:t xml:space="preserve"> </w:t>
      </w:r>
      <w:r>
        <w:rPr>
          <w:sz w:val="28"/>
        </w:rPr>
        <w:t>кто сможет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падения.</w:t>
      </w:r>
    </w:p>
    <w:p w:rsidR="00743EDA" w:rsidRDefault="003273E2">
      <w:pPr>
        <w:pStyle w:val="a4"/>
        <w:numPr>
          <w:ilvl w:val="0"/>
          <w:numId w:val="1"/>
        </w:numPr>
        <w:tabs>
          <w:tab w:val="left" w:pos="480"/>
        </w:tabs>
        <w:ind w:right="22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авиаперелетах</w:t>
      </w:r>
      <w:r>
        <w:rPr>
          <w:spacing w:val="1"/>
          <w:sz w:val="28"/>
        </w:rPr>
        <w:t xml:space="preserve"> </w:t>
      </w:r>
      <w:r>
        <w:rPr>
          <w:sz w:val="28"/>
        </w:rPr>
        <w:t>кладите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кладь.</w:t>
      </w:r>
      <w:r>
        <w:rPr>
          <w:spacing w:val="1"/>
          <w:sz w:val="28"/>
        </w:rPr>
        <w:t xml:space="preserve"> </w:t>
      </w:r>
      <w:r>
        <w:rPr>
          <w:sz w:val="28"/>
        </w:rPr>
        <w:t>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 запас лекарственных средств. Заранее рассчитывайте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поясах.</w:t>
      </w:r>
    </w:p>
    <w:p w:rsidR="00743EDA" w:rsidRDefault="003273E2">
      <w:pPr>
        <w:pStyle w:val="a4"/>
        <w:numPr>
          <w:ilvl w:val="0"/>
          <w:numId w:val="1"/>
        </w:numPr>
        <w:tabs>
          <w:tab w:val="left" w:pos="480"/>
        </w:tabs>
        <w:spacing w:line="322" w:lineRule="exact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взбирайтесь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высоту,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подходите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огню,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обрыву.</w:t>
      </w:r>
    </w:p>
    <w:p w:rsidR="00743EDA" w:rsidRDefault="003273E2">
      <w:pPr>
        <w:pStyle w:val="a4"/>
        <w:numPr>
          <w:ilvl w:val="0"/>
          <w:numId w:val="1"/>
        </w:numPr>
        <w:tabs>
          <w:tab w:val="left" w:pos="480"/>
        </w:tabs>
        <w:ind w:right="229"/>
        <w:jc w:val="both"/>
        <w:rPr>
          <w:sz w:val="28"/>
        </w:rPr>
      </w:pPr>
      <w:r>
        <w:rPr>
          <w:sz w:val="28"/>
        </w:rPr>
        <w:t xml:space="preserve">Носите </w:t>
      </w:r>
      <w:proofErr w:type="spellStart"/>
      <w:r>
        <w:rPr>
          <w:sz w:val="28"/>
        </w:rPr>
        <w:t>инфобраслет</w:t>
      </w:r>
      <w:proofErr w:type="spellEnd"/>
      <w:r>
        <w:rPr>
          <w:sz w:val="28"/>
        </w:rPr>
        <w:t>, активируйте GPS и датчик падения, чтобы родные 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всегда знали,</w:t>
      </w:r>
      <w:r>
        <w:rPr>
          <w:spacing w:val="-1"/>
          <w:sz w:val="28"/>
        </w:rPr>
        <w:t xml:space="preserve"> </w:t>
      </w:r>
      <w:r>
        <w:rPr>
          <w:sz w:val="28"/>
        </w:rPr>
        <w:t>где вы.</w:t>
      </w:r>
    </w:p>
    <w:p w:rsidR="00743EDA" w:rsidRDefault="003273E2">
      <w:pPr>
        <w:pStyle w:val="a4"/>
        <w:numPr>
          <w:ilvl w:val="0"/>
          <w:numId w:val="1"/>
        </w:numPr>
        <w:tabs>
          <w:tab w:val="left" w:pos="480"/>
        </w:tabs>
        <w:spacing w:line="321" w:lineRule="exact"/>
        <w:jc w:val="both"/>
        <w:rPr>
          <w:sz w:val="28"/>
        </w:rPr>
      </w:pPr>
      <w:r>
        <w:rPr>
          <w:sz w:val="28"/>
        </w:rPr>
        <w:t>Выбирайте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спорта.</w:t>
      </w:r>
    </w:p>
    <w:sectPr w:rsidR="00743EDA">
      <w:pgSz w:w="12240" w:h="15840"/>
      <w:pgMar w:top="106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DB0"/>
    <w:multiLevelType w:val="hybridMultilevel"/>
    <w:tmpl w:val="4EB29030"/>
    <w:lvl w:ilvl="0" w:tplc="18302D0C">
      <w:start w:val="1"/>
      <w:numFmt w:val="decimal"/>
      <w:lvlText w:val="%1."/>
      <w:lvlJc w:val="left"/>
      <w:pPr>
        <w:ind w:left="479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98E79C">
      <w:numFmt w:val="bullet"/>
      <w:lvlText w:val="•"/>
      <w:lvlJc w:val="left"/>
      <w:pPr>
        <w:ind w:left="1436" w:hanging="358"/>
      </w:pPr>
      <w:rPr>
        <w:rFonts w:hint="default"/>
        <w:lang w:val="ru-RU" w:eastAsia="en-US" w:bidi="ar-SA"/>
      </w:rPr>
    </w:lvl>
    <w:lvl w:ilvl="2" w:tplc="FDE87700">
      <w:numFmt w:val="bullet"/>
      <w:lvlText w:val="•"/>
      <w:lvlJc w:val="left"/>
      <w:pPr>
        <w:ind w:left="2392" w:hanging="358"/>
      </w:pPr>
      <w:rPr>
        <w:rFonts w:hint="default"/>
        <w:lang w:val="ru-RU" w:eastAsia="en-US" w:bidi="ar-SA"/>
      </w:rPr>
    </w:lvl>
    <w:lvl w:ilvl="3" w:tplc="CD5E4074">
      <w:numFmt w:val="bullet"/>
      <w:lvlText w:val="•"/>
      <w:lvlJc w:val="left"/>
      <w:pPr>
        <w:ind w:left="3348" w:hanging="358"/>
      </w:pPr>
      <w:rPr>
        <w:rFonts w:hint="default"/>
        <w:lang w:val="ru-RU" w:eastAsia="en-US" w:bidi="ar-SA"/>
      </w:rPr>
    </w:lvl>
    <w:lvl w:ilvl="4" w:tplc="2B9A1C2C">
      <w:numFmt w:val="bullet"/>
      <w:lvlText w:val="•"/>
      <w:lvlJc w:val="left"/>
      <w:pPr>
        <w:ind w:left="4304" w:hanging="358"/>
      </w:pPr>
      <w:rPr>
        <w:rFonts w:hint="default"/>
        <w:lang w:val="ru-RU" w:eastAsia="en-US" w:bidi="ar-SA"/>
      </w:rPr>
    </w:lvl>
    <w:lvl w:ilvl="5" w:tplc="4DEA61C4">
      <w:numFmt w:val="bullet"/>
      <w:lvlText w:val="•"/>
      <w:lvlJc w:val="left"/>
      <w:pPr>
        <w:ind w:left="5260" w:hanging="358"/>
      </w:pPr>
      <w:rPr>
        <w:rFonts w:hint="default"/>
        <w:lang w:val="ru-RU" w:eastAsia="en-US" w:bidi="ar-SA"/>
      </w:rPr>
    </w:lvl>
    <w:lvl w:ilvl="6" w:tplc="062AC142">
      <w:numFmt w:val="bullet"/>
      <w:lvlText w:val="•"/>
      <w:lvlJc w:val="left"/>
      <w:pPr>
        <w:ind w:left="6216" w:hanging="358"/>
      </w:pPr>
      <w:rPr>
        <w:rFonts w:hint="default"/>
        <w:lang w:val="ru-RU" w:eastAsia="en-US" w:bidi="ar-SA"/>
      </w:rPr>
    </w:lvl>
    <w:lvl w:ilvl="7" w:tplc="AE3CA76E">
      <w:numFmt w:val="bullet"/>
      <w:lvlText w:val="•"/>
      <w:lvlJc w:val="left"/>
      <w:pPr>
        <w:ind w:left="7172" w:hanging="358"/>
      </w:pPr>
      <w:rPr>
        <w:rFonts w:hint="default"/>
        <w:lang w:val="ru-RU" w:eastAsia="en-US" w:bidi="ar-SA"/>
      </w:rPr>
    </w:lvl>
    <w:lvl w:ilvl="8" w:tplc="91D64086">
      <w:numFmt w:val="bullet"/>
      <w:lvlText w:val="•"/>
      <w:lvlJc w:val="left"/>
      <w:pPr>
        <w:ind w:left="8128" w:hanging="358"/>
      </w:pPr>
      <w:rPr>
        <w:rFonts w:hint="default"/>
        <w:lang w:val="ru-RU" w:eastAsia="en-US" w:bidi="ar-SA"/>
      </w:rPr>
    </w:lvl>
  </w:abstractNum>
  <w:abstractNum w:abstractNumId="1">
    <w:nsid w:val="6954113A"/>
    <w:multiLevelType w:val="hybridMultilevel"/>
    <w:tmpl w:val="274E6976"/>
    <w:lvl w:ilvl="0" w:tplc="6D8063F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56C6B8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3DA6875C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6B0649EC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639A7F58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C74C6178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6" w:tplc="D87461E8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78C0F89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A363808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2">
    <w:nsid w:val="71435D53"/>
    <w:multiLevelType w:val="hybridMultilevel"/>
    <w:tmpl w:val="1E42506E"/>
    <w:lvl w:ilvl="0" w:tplc="1B829C3E">
      <w:start w:val="1"/>
      <w:numFmt w:val="decimal"/>
      <w:lvlText w:val="%1."/>
      <w:lvlJc w:val="left"/>
      <w:pPr>
        <w:ind w:left="12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1C7560">
      <w:numFmt w:val="bullet"/>
      <w:lvlText w:val="•"/>
      <w:lvlJc w:val="left"/>
      <w:pPr>
        <w:ind w:left="1112" w:hanging="332"/>
      </w:pPr>
      <w:rPr>
        <w:rFonts w:hint="default"/>
        <w:lang w:val="ru-RU" w:eastAsia="en-US" w:bidi="ar-SA"/>
      </w:rPr>
    </w:lvl>
    <w:lvl w:ilvl="2" w:tplc="45565D4A">
      <w:numFmt w:val="bullet"/>
      <w:lvlText w:val="•"/>
      <w:lvlJc w:val="left"/>
      <w:pPr>
        <w:ind w:left="2104" w:hanging="332"/>
      </w:pPr>
      <w:rPr>
        <w:rFonts w:hint="default"/>
        <w:lang w:val="ru-RU" w:eastAsia="en-US" w:bidi="ar-SA"/>
      </w:rPr>
    </w:lvl>
    <w:lvl w:ilvl="3" w:tplc="37F4E8BA">
      <w:numFmt w:val="bullet"/>
      <w:lvlText w:val="•"/>
      <w:lvlJc w:val="left"/>
      <w:pPr>
        <w:ind w:left="3096" w:hanging="332"/>
      </w:pPr>
      <w:rPr>
        <w:rFonts w:hint="default"/>
        <w:lang w:val="ru-RU" w:eastAsia="en-US" w:bidi="ar-SA"/>
      </w:rPr>
    </w:lvl>
    <w:lvl w:ilvl="4" w:tplc="B2AE6EBC">
      <w:numFmt w:val="bullet"/>
      <w:lvlText w:val="•"/>
      <w:lvlJc w:val="left"/>
      <w:pPr>
        <w:ind w:left="4088" w:hanging="332"/>
      </w:pPr>
      <w:rPr>
        <w:rFonts w:hint="default"/>
        <w:lang w:val="ru-RU" w:eastAsia="en-US" w:bidi="ar-SA"/>
      </w:rPr>
    </w:lvl>
    <w:lvl w:ilvl="5" w:tplc="A78ACD40">
      <w:numFmt w:val="bullet"/>
      <w:lvlText w:val="•"/>
      <w:lvlJc w:val="left"/>
      <w:pPr>
        <w:ind w:left="5080" w:hanging="332"/>
      </w:pPr>
      <w:rPr>
        <w:rFonts w:hint="default"/>
        <w:lang w:val="ru-RU" w:eastAsia="en-US" w:bidi="ar-SA"/>
      </w:rPr>
    </w:lvl>
    <w:lvl w:ilvl="6" w:tplc="CD608E9A">
      <w:numFmt w:val="bullet"/>
      <w:lvlText w:val="•"/>
      <w:lvlJc w:val="left"/>
      <w:pPr>
        <w:ind w:left="6072" w:hanging="332"/>
      </w:pPr>
      <w:rPr>
        <w:rFonts w:hint="default"/>
        <w:lang w:val="ru-RU" w:eastAsia="en-US" w:bidi="ar-SA"/>
      </w:rPr>
    </w:lvl>
    <w:lvl w:ilvl="7" w:tplc="312824FE">
      <w:numFmt w:val="bullet"/>
      <w:lvlText w:val="•"/>
      <w:lvlJc w:val="left"/>
      <w:pPr>
        <w:ind w:left="7064" w:hanging="332"/>
      </w:pPr>
      <w:rPr>
        <w:rFonts w:hint="default"/>
        <w:lang w:val="ru-RU" w:eastAsia="en-US" w:bidi="ar-SA"/>
      </w:rPr>
    </w:lvl>
    <w:lvl w:ilvl="8" w:tplc="A01CBD26">
      <w:numFmt w:val="bullet"/>
      <w:lvlText w:val="•"/>
      <w:lvlJc w:val="left"/>
      <w:pPr>
        <w:ind w:left="8056" w:hanging="332"/>
      </w:pPr>
      <w:rPr>
        <w:rFonts w:hint="default"/>
        <w:lang w:val="ru-RU" w:eastAsia="en-US" w:bidi="ar-SA"/>
      </w:rPr>
    </w:lvl>
  </w:abstractNum>
  <w:abstractNum w:abstractNumId="3">
    <w:nsid w:val="7ADC0D95"/>
    <w:multiLevelType w:val="hybridMultilevel"/>
    <w:tmpl w:val="705E1E72"/>
    <w:lvl w:ilvl="0" w:tplc="79AEAC3C">
      <w:start w:val="1"/>
      <w:numFmt w:val="decimal"/>
      <w:lvlText w:val="%1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1A4CB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4FF01B76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C5DAB71C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1DB2AD7E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5B9ABBE0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2EBC4D78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7182F4B0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AAB08FE8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3EDA"/>
    <w:rsid w:val="00296117"/>
    <w:rsid w:val="003273E2"/>
    <w:rsid w:val="007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 w:hanging="3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 w:hanging="3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vzot17.mz@bashkortostan.ru</dc:creator>
  <cp:lastModifiedBy>Инженер по технике безопасности</cp:lastModifiedBy>
  <cp:revision>3</cp:revision>
  <dcterms:created xsi:type="dcterms:W3CDTF">2021-07-27T11:25:00Z</dcterms:created>
  <dcterms:modified xsi:type="dcterms:W3CDTF">2021-07-27T11:26:00Z</dcterms:modified>
</cp:coreProperties>
</file>